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187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187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25.03.2015 № 263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25.03.2015 № 263 «Об утверждении Положения об управе Коминтерновского района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1 постановления изложить в следующей редакции: «1. Утвердить прилагаемое Положение об управе Коминтерновского района городского округа город Воронеж.».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Утвердить прилагаемое Положение об управе Коминтерновского района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Структуру управы Коминтерновского района городского округа город Воронеж признать утратившей силу.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12.01.2016 № 6 «О внесении изменений в постановление администрации городского округа город Воронеж от 25.03.2015 № 263»;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06.05.2016 № 385 «О внесении изменения в постановление администрации городского округа город Воронеж от 25.03.2015 № 263»;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06.09.2022 № 898 «О внесении изменений в постановление администрации городского округа город Воронеж от 25.03.2015 № 263».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